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96A1" w14:textId="7FF8916D" w:rsidR="004E4C73" w:rsidRPr="001128AF" w:rsidRDefault="004E4C73" w:rsidP="004E4C73">
      <w:pPr>
        <w:spacing w:after="0" w:line="240" w:lineRule="auto"/>
        <w:jc w:val="center"/>
        <w:rPr>
          <w:rFonts w:cstheme="minorHAnsi"/>
          <w:b/>
          <w:bCs/>
          <w:sz w:val="20"/>
          <w:szCs w:val="20"/>
        </w:rPr>
      </w:pPr>
      <w:r w:rsidRPr="001128AF">
        <w:rPr>
          <w:rFonts w:cstheme="minorHAnsi"/>
          <w:b/>
          <w:bCs/>
          <w:sz w:val="20"/>
          <w:szCs w:val="20"/>
        </w:rPr>
        <w:t>Notice of Privacy Practices</w:t>
      </w:r>
    </w:p>
    <w:p w14:paraId="7C3ABE80" w14:textId="706A7C4E" w:rsidR="004E4C73" w:rsidRPr="001128AF" w:rsidRDefault="004E4C73" w:rsidP="004E4C73">
      <w:pPr>
        <w:spacing w:after="0" w:line="240" w:lineRule="auto"/>
        <w:jc w:val="center"/>
        <w:rPr>
          <w:rFonts w:cstheme="minorHAnsi"/>
          <w:sz w:val="14"/>
          <w:szCs w:val="14"/>
        </w:rPr>
      </w:pPr>
      <w:r w:rsidRPr="001128AF">
        <w:rPr>
          <w:rFonts w:cstheme="minorHAnsi"/>
          <w:sz w:val="16"/>
          <w:szCs w:val="16"/>
        </w:rPr>
        <w:t>THIS NOTICE DESCRIBES HOW HEALTH INFORMATION ABOUT YOU MAY BE USED AND DISCLOSED AND HOW YOU CAN GET ACCESS TO THIS INFORMATION. PLEASE REVIEW IT CAREFULLY.</w:t>
      </w:r>
    </w:p>
    <w:p w14:paraId="61F1B363" w14:textId="77777777" w:rsidR="004E4C73" w:rsidRPr="001128AF" w:rsidRDefault="004E4C73" w:rsidP="004E4C73">
      <w:pPr>
        <w:spacing w:after="0" w:line="240" w:lineRule="auto"/>
        <w:rPr>
          <w:rFonts w:cstheme="minorHAnsi"/>
          <w:sz w:val="14"/>
          <w:szCs w:val="14"/>
        </w:rPr>
      </w:pPr>
    </w:p>
    <w:p w14:paraId="01EAF143" w14:textId="1CCC3A9F" w:rsidR="004E4C73" w:rsidRPr="001128AF" w:rsidRDefault="004E4C73" w:rsidP="004E4C73">
      <w:pPr>
        <w:spacing w:after="0" w:line="240" w:lineRule="auto"/>
        <w:rPr>
          <w:rFonts w:cstheme="minorHAnsi"/>
          <w:sz w:val="14"/>
          <w:szCs w:val="14"/>
        </w:rPr>
      </w:pPr>
      <w:r w:rsidRPr="001128AF">
        <w:rPr>
          <w:rFonts w:cstheme="minorHAnsi"/>
          <w:sz w:val="14"/>
          <w:szCs w:val="1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w:t>
      </w:r>
    </w:p>
    <w:p w14:paraId="5FA374FF" w14:textId="77777777" w:rsidR="004E4C73" w:rsidRPr="001128AF" w:rsidRDefault="004E4C73" w:rsidP="004E4C73">
      <w:pPr>
        <w:spacing w:after="0" w:line="240" w:lineRule="auto"/>
        <w:rPr>
          <w:rFonts w:cstheme="minorHAnsi"/>
          <w:sz w:val="14"/>
          <w:szCs w:val="14"/>
        </w:rPr>
      </w:pPr>
    </w:p>
    <w:p w14:paraId="66388684" w14:textId="7AFFFFDB" w:rsidR="004E4C73" w:rsidRPr="001128AF" w:rsidRDefault="004E4C73" w:rsidP="004E4C73">
      <w:pPr>
        <w:spacing w:after="0" w:line="240" w:lineRule="auto"/>
        <w:rPr>
          <w:rFonts w:cstheme="minorHAnsi"/>
          <w:sz w:val="14"/>
          <w:szCs w:val="14"/>
        </w:rPr>
      </w:pPr>
      <w:r w:rsidRPr="001128AF">
        <w:rPr>
          <w:rFonts w:cstheme="minorHAnsi"/>
          <w:sz w:val="14"/>
          <w:szCs w:val="1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w:t>
      </w:r>
      <w:r w:rsidR="00C33522" w:rsidRPr="001128AF">
        <w:rPr>
          <w:rFonts w:cstheme="minorHAnsi"/>
          <w:sz w:val="14"/>
          <w:szCs w:val="14"/>
        </w:rPr>
        <w:t>upon request.</w:t>
      </w:r>
    </w:p>
    <w:p w14:paraId="1C871E09" w14:textId="77777777" w:rsidR="00C33522" w:rsidRPr="001128AF" w:rsidRDefault="00C33522" w:rsidP="004E4C73">
      <w:pPr>
        <w:spacing w:after="0" w:line="240" w:lineRule="auto"/>
        <w:rPr>
          <w:rFonts w:cstheme="minorHAnsi"/>
          <w:sz w:val="14"/>
          <w:szCs w:val="14"/>
        </w:rPr>
      </w:pPr>
    </w:p>
    <w:p w14:paraId="10B25F42" w14:textId="1B0E68CD" w:rsidR="00C33522" w:rsidRDefault="00C33522" w:rsidP="000D5747">
      <w:pPr>
        <w:keepLines/>
        <w:spacing w:after="0" w:line="240" w:lineRule="auto"/>
        <w:rPr>
          <w:rFonts w:cstheme="minorHAnsi"/>
          <w:sz w:val="14"/>
          <w:szCs w:val="14"/>
        </w:rPr>
      </w:pPr>
      <w:r w:rsidRPr="001128AF">
        <w:rPr>
          <w:rFonts w:cstheme="minorHAnsi"/>
          <w:sz w:val="14"/>
          <w:szCs w:val="14"/>
        </w:rPr>
        <w:t>You may request a copy of our Notice at any time. For more information about our privacy practices, or for additional copies of this Notice, please contact us using the information listed at the end of this Notice.</w:t>
      </w:r>
      <w:r w:rsidR="000D5747" w:rsidRPr="001128AF">
        <w:rPr>
          <w:rFonts w:cstheme="minorHAnsi"/>
          <w:sz w:val="14"/>
          <w:szCs w:val="14"/>
        </w:rPr>
        <w:t xml:space="preserve"> </w:t>
      </w:r>
    </w:p>
    <w:p w14:paraId="610F9D6D" w14:textId="260F3CA6" w:rsidR="000D5747" w:rsidRPr="001128AF" w:rsidRDefault="001128AF" w:rsidP="000D5747">
      <w:pPr>
        <w:keepLines/>
        <w:spacing w:after="0" w:line="240" w:lineRule="auto"/>
        <w:rPr>
          <w:rFonts w:cstheme="minorHAnsi"/>
          <w:sz w:val="14"/>
          <w:szCs w:val="14"/>
        </w:rPr>
      </w:pPr>
      <w:r>
        <w:rPr>
          <w:rFonts w:cstheme="minorHAnsi"/>
          <w:sz w:val="14"/>
          <w:szCs w:val="14"/>
        </w:rPr>
        <w:t>______________________________________________________________________________________________________________________________________</w:t>
      </w:r>
    </w:p>
    <w:p w14:paraId="25FB4AF9" w14:textId="77777777" w:rsidR="001128AF" w:rsidRDefault="001128AF" w:rsidP="001128AF">
      <w:pPr>
        <w:spacing w:after="0" w:line="240" w:lineRule="auto"/>
        <w:rPr>
          <w:rFonts w:cstheme="minorHAnsi"/>
          <w:b/>
          <w:bCs/>
          <w:sz w:val="14"/>
          <w:szCs w:val="14"/>
        </w:rPr>
        <w:sectPr w:rsidR="001128AF" w:rsidSect="00C33522">
          <w:headerReference w:type="default" r:id="rId8"/>
          <w:pgSz w:w="12240" w:h="15840"/>
          <w:pgMar w:top="1440" w:right="1440" w:bottom="1440" w:left="1440" w:header="720" w:footer="720" w:gutter="0"/>
          <w:cols w:space="720"/>
          <w:docGrid w:linePitch="360"/>
        </w:sectPr>
      </w:pPr>
    </w:p>
    <w:p w14:paraId="37FB9685" w14:textId="5BBC716A" w:rsidR="000D5747" w:rsidRPr="001128AF" w:rsidRDefault="000D5747" w:rsidP="001128AF">
      <w:pPr>
        <w:spacing w:after="0" w:line="240" w:lineRule="auto"/>
        <w:rPr>
          <w:rFonts w:cstheme="minorHAnsi"/>
          <w:b/>
          <w:bCs/>
          <w:sz w:val="14"/>
          <w:szCs w:val="14"/>
        </w:rPr>
      </w:pPr>
      <w:r w:rsidRPr="001128AF">
        <w:rPr>
          <w:rFonts w:cstheme="minorHAnsi"/>
          <w:b/>
          <w:bCs/>
          <w:sz w:val="14"/>
          <w:szCs w:val="14"/>
        </w:rPr>
        <w:t>HOW WE MAY USE AND DISCLOSE HEALTH INFORMATION ABOUT YOU</w:t>
      </w:r>
    </w:p>
    <w:p w14:paraId="3ACC8D11" w14:textId="29EC0EE1" w:rsidR="000D5747" w:rsidRPr="001128AF" w:rsidRDefault="000D5747" w:rsidP="001128AF">
      <w:pPr>
        <w:spacing w:after="0" w:line="240" w:lineRule="auto"/>
        <w:rPr>
          <w:rFonts w:cstheme="minorHAnsi"/>
          <w:sz w:val="14"/>
          <w:szCs w:val="14"/>
        </w:rPr>
      </w:pPr>
      <w:r w:rsidRPr="001128AF">
        <w:rPr>
          <w:rFonts w:cstheme="minorHAnsi"/>
          <w:sz w:val="14"/>
          <w:szCs w:val="14"/>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w:t>
      </w:r>
      <w:r w:rsidR="001612CE" w:rsidRPr="001128AF">
        <w:rPr>
          <w:rFonts w:cstheme="minorHAnsi"/>
          <w:sz w:val="14"/>
          <w:szCs w:val="14"/>
        </w:rPr>
        <w:t xml:space="preserve"> may be entitled to special confidentiality protections under applicable state or federal law. We will abide by these special protections as they pertain to applicable cases involving these types of records.</w:t>
      </w:r>
    </w:p>
    <w:p w14:paraId="0560A00A" w14:textId="77777777" w:rsidR="001612CE" w:rsidRPr="001128AF" w:rsidRDefault="001612CE" w:rsidP="001128AF">
      <w:pPr>
        <w:spacing w:after="0" w:line="240" w:lineRule="auto"/>
        <w:rPr>
          <w:rFonts w:cstheme="minorHAnsi"/>
          <w:sz w:val="14"/>
          <w:szCs w:val="14"/>
        </w:rPr>
      </w:pPr>
    </w:p>
    <w:p w14:paraId="795ECFA0" w14:textId="3D90BE37" w:rsidR="001612CE" w:rsidRPr="001128AF" w:rsidRDefault="001612CE" w:rsidP="001128AF">
      <w:pPr>
        <w:spacing w:after="0" w:line="240" w:lineRule="auto"/>
        <w:rPr>
          <w:rFonts w:cstheme="minorHAnsi"/>
          <w:sz w:val="14"/>
          <w:szCs w:val="14"/>
        </w:rPr>
      </w:pPr>
      <w:r w:rsidRPr="001128AF">
        <w:rPr>
          <w:rFonts w:cstheme="minorHAnsi"/>
          <w:b/>
          <w:bCs/>
          <w:sz w:val="14"/>
          <w:szCs w:val="14"/>
        </w:rPr>
        <w:t xml:space="preserve">Treatment. </w:t>
      </w:r>
      <w:r w:rsidRPr="001128AF">
        <w:rPr>
          <w:rFonts w:cstheme="minorHAnsi"/>
          <w:sz w:val="14"/>
          <w:szCs w:val="14"/>
        </w:rPr>
        <w:t>We may use and disclose your health information for your treatment. For example, we may disclose your health information to a specialist providing treatment to you.</w:t>
      </w:r>
    </w:p>
    <w:p w14:paraId="067BA65D" w14:textId="5E26C9BA" w:rsidR="001612CE" w:rsidRPr="001128AF" w:rsidRDefault="001612CE" w:rsidP="001128AF">
      <w:pPr>
        <w:spacing w:after="0" w:line="240" w:lineRule="auto"/>
        <w:rPr>
          <w:rFonts w:cstheme="minorHAnsi"/>
          <w:sz w:val="14"/>
          <w:szCs w:val="14"/>
        </w:rPr>
      </w:pPr>
      <w:r w:rsidRPr="001128AF">
        <w:rPr>
          <w:rFonts w:cstheme="minorHAnsi"/>
          <w:b/>
          <w:bCs/>
          <w:sz w:val="14"/>
          <w:szCs w:val="14"/>
        </w:rPr>
        <w:t xml:space="preserve">Payment. </w:t>
      </w:r>
      <w:r w:rsidRPr="001128AF">
        <w:rPr>
          <w:rFonts w:cstheme="minorHAnsi"/>
          <w:sz w:val="14"/>
          <w:szCs w:val="1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 </w:t>
      </w:r>
    </w:p>
    <w:p w14:paraId="0CE2B50A" w14:textId="783EF3E4" w:rsidR="001612CE" w:rsidRPr="001128AF" w:rsidRDefault="001612CE" w:rsidP="001128AF">
      <w:pPr>
        <w:spacing w:after="0" w:line="240" w:lineRule="auto"/>
        <w:rPr>
          <w:rFonts w:cstheme="minorHAnsi"/>
          <w:sz w:val="14"/>
          <w:szCs w:val="14"/>
        </w:rPr>
      </w:pPr>
      <w:r w:rsidRPr="001128AF">
        <w:rPr>
          <w:rFonts w:cstheme="minorHAnsi"/>
          <w:b/>
          <w:bCs/>
          <w:sz w:val="14"/>
          <w:szCs w:val="14"/>
        </w:rPr>
        <w:t xml:space="preserve">Healthcare Operations. </w:t>
      </w:r>
      <w:r w:rsidRPr="001128AF">
        <w:rPr>
          <w:rFonts w:cstheme="minorHAnsi"/>
          <w:sz w:val="14"/>
          <w:szCs w:val="14"/>
        </w:rPr>
        <w:t>We may use and disclose your health information in connection with our healthcare operations. For example, healthcare operations include quality assessment and improvement activities, conducting training programs, and licensing activities.</w:t>
      </w:r>
    </w:p>
    <w:p w14:paraId="27C76866" w14:textId="620F4278" w:rsidR="001612CE" w:rsidRPr="001128AF" w:rsidRDefault="001612CE" w:rsidP="001128AF">
      <w:pPr>
        <w:spacing w:after="0" w:line="240" w:lineRule="auto"/>
        <w:rPr>
          <w:rFonts w:cstheme="minorHAnsi"/>
          <w:sz w:val="14"/>
          <w:szCs w:val="14"/>
        </w:rPr>
      </w:pPr>
      <w:r w:rsidRPr="001128AF">
        <w:rPr>
          <w:rFonts w:cstheme="minorHAnsi"/>
          <w:b/>
          <w:bCs/>
          <w:sz w:val="14"/>
          <w:szCs w:val="14"/>
        </w:rPr>
        <w:t xml:space="preserve">Individuals Involved in Your Care or Payment for Your Care. </w:t>
      </w:r>
      <w:r w:rsidRPr="001128AF">
        <w:rPr>
          <w:rFonts w:cstheme="minorHAnsi"/>
          <w:sz w:val="14"/>
          <w:szCs w:val="14"/>
        </w:rPr>
        <w:t xml:space="preserve">We may disclose your health information to your family or friends or any other </w:t>
      </w:r>
      <w:r w:rsidR="00CC60BE" w:rsidRPr="001128AF">
        <w:rPr>
          <w:rFonts w:cstheme="minorHAnsi"/>
          <w:sz w:val="14"/>
          <w:szCs w:val="14"/>
        </w:rPr>
        <w:t>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5252C008" w14:textId="4A59C718"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Disaster Relief.</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use or disclose your health information to assist in disaster relief efforts.</w:t>
      </w:r>
    </w:p>
    <w:p w14:paraId="02FD87F2" w14:textId="006D5FC6"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Required by Law.</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use or disclose your health information when we are required to do so by law.</w:t>
      </w:r>
    </w:p>
    <w:p w14:paraId="00325D88" w14:textId="4A10761A"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Public Health Activities.</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disclose your health information for public health activities, including disclosures to:</w:t>
      </w:r>
    </w:p>
    <w:p w14:paraId="273AD98A" w14:textId="77777777" w:rsidR="00CC60BE" w:rsidRPr="001128AF" w:rsidRDefault="00CC60BE" w:rsidP="001128AF">
      <w:pPr>
        <w:numPr>
          <w:ilvl w:val="0"/>
          <w:numId w:val="2"/>
        </w:numPr>
        <w:shd w:val="clear" w:color="auto" w:fill="FFFFFF"/>
        <w:spacing w:after="0" w:line="240" w:lineRule="auto"/>
        <w:ind w:left="360"/>
        <w:rPr>
          <w:rFonts w:eastAsia="Times New Roman" w:cstheme="minorHAnsi"/>
          <w:kern w:val="0"/>
          <w:sz w:val="14"/>
          <w:szCs w:val="14"/>
          <w14:ligatures w14:val="none"/>
        </w:rPr>
      </w:pPr>
      <w:r w:rsidRPr="001128AF">
        <w:rPr>
          <w:rFonts w:eastAsia="Times New Roman" w:cstheme="minorHAnsi"/>
          <w:kern w:val="0"/>
          <w:sz w:val="14"/>
          <w:szCs w:val="14"/>
          <w:bdr w:val="none" w:sz="0" w:space="0" w:color="auto" w:frame="1"/>
          <w14:ligatures w14:val="none"/>
        </w:rPr>
        <w:t>Prevent or control disease, injury or disability;</w:t>
      </w:r>
    </w:p>
    <w:p w14:paraId="17B84047" w14:textId="77777777" w:rsidR="00CC60BE" w:rsidRPr="001128AF" w:rsidRDefault="00CC60BE" w:rsidP="001128AF">
      <w:pPr>
        <w:numPr>
          <w:ilvl w:val="0"/>
          <w:numId w:val="2"/>
        </w:numPr>
        <w:shd w:val="clear" w:color="auto" w:fill="FFFFFF"/>
        <w:spacing w:after="0" w:line="240" w:lineRule="auto"/>
        <w:ind w:left="360"/>
        <w:rPr>
          <w:rFonts w:eastAsia="Times New Roman" w:cstheme="minorHAnsi"/>
          <w:kern w:val="0"/>
          <w:sz w:val="14"/>
          <w:szCs w:val="14"/>
          <w14:ligatures w14:val="none"/>
        </w:rPr>
      </w:pPr>
      <w:r w:rsidRPr="001128AF">
        <w:rPr>
          <w:rFonts w:eastAsia="Times New Roman" w:cstheme="minorHAnsi"/>
          <w:kern w:val="0"/>
          <w:sz w:val="14"/>
          <w:szCs w:val="14"/>
          <w:bdr w:val="none" w:sz="0" w:space="0" w:color="auto" w:frame="1"/>
          <w14:ligatures w14:val="none"/>
        </w:rPr>
        <w:t>Report child abuse or neglect;</w:t>
      </w:r>
    </w:p>
    <w:p w14:paraId="1286AE0D" w14:textId="77777777" w:rsidR="00CC60BE" w:rsidRPr="001128AF" w:rsidRDefault="00CC60BE" w:rsidP="001128AF">
      <w:pPr>
        <w:numPr>
          <w:ilvl w:val="0"/>
          <w:numId w:val="2"/>
        </w:numPr>
        <w:shd w:val="clear" w:color="auto" w:fill="FFFFFF"/>
        <w:spacing w:after="0" w:line="240" w:lineRule="auto"/>
        <w:ind w:left="360"/>
        <w:rPr>
          <w:rFonts w:eastAsia="Times New Roman" w:cstheme="minorHAnsi"/>
          <w:kern w:val="0"/>
          <w:sz w:val="14"/>
          <w:szCs w:val="14"/>
          <w14:ligatures w14:val="none"/>
        </w:rPr>
      </w:pPr>
      <w:r w:rsidRPr="001128AF">
        <w:rPr>
          <w:rFonts w:eastAsia="Times New Roman" w:cstheme="minorHAnsi"/>
          <w:kern w:val="0"/>
          <w:sz w:val="14"/>
          <w:szCs w:val="14"/>
          <w:bdr w:val="none" w:sz="0" w:space="0" w:color="auto" w:frame="1"/>
          <w14:ligatures w14:val="none"/>
        </w:rPr>
        <w:t>Report reactions to medications or problems with products or devices;</w:t>
      </w:r>
    </w:p>
    <w:p w14:paraId="53CFDC6C" w14:textId="77777777" w:rsidR="00CC60BE" w:rsidRPr="001128AF" w:rsidRDefault="00CC60BE" w:rsidP="001128AF">
      <w:pPr>
        <w:numPr>
          <w:ilvl w:val="0"/>
          <w:numId w:val="2"/>
        </w:numPr>
        <w:shd w:val="clear" w:color="auto" w:fill="FFFFFF"/>
        <w:spacing w:after="0" w:line="240" w:lineRule="auto"/>
        <w:ind w:left="360"/>
        <w:rPr>
          <w:rFonts w:eastAsia="Times New Roman" w:cstheme="minorHAnsi"/>
          <w:kern w:val="0"/>
          <w:sz w:val="14"/>
          <w:szCs w:val="14"/>
          <w14:ligatures w14:val="none"/>
        </w:rPr>
      </w:pPr>
      <w:r w:rsidRPr="001128AF">
        <w:rPr>
          <w:rFonts w:eastAsia="Times New Roman" w:cstheme="minorHAnsi"/>
          <w:kern w:val="0"/>
          <w:sz w:val="14"/>
          <w:szCs w:val="14"/>
          <w:bdr w:val="none" w:sz="0" w:space="0" w:color="auto" w:frame="1"/>
          <w14:ligatures w14:val="none"/>
        </w:rPr>
        <w:t>Notify a person of a recall, repair, or replacement of products or devices;</w:t>
      </w:r>
    </w:p>
    <w:p w14:paraId="684801CF" w14:textId="77777777" w:rsidR="00CC60BE" w:rsidRPr="001128AF" w:rsidRDefault="00CC60BE" w:rsidP="001128AF">
      <w:pPr>
        <w:numPr>
          <w:ilvl w:val="0"/>
          <w:numId w:val="2"/>
        </w:numPr>
        <w:shd w:val="clear" w:color="auto" w:fill="FFFFFF"/>
        <w:spacing w:after="0" w:line="240" w:lineRule="auto"/>
        <w:ind w:left="360"/>
        <w:rPr>
          <w:rFonts w:eastAsia="Times New Roman" w:cstheme="minorHAnsi"/>
          <w:kern w:val="0"/>
          <w:sz w:val="14"/>
          <w:szCs w:val="14"/>
          <w14:ligatures w14:val="none"/>
        </w:rPr>
      </w:pPr>
      <w:r w:rsidRPr="001128AF">
        <w:rPr>
          <w:rFonts w:eastAsia="Times New Roman" w:cstheme="minorHAnsi"/>
          <w:kern w:val="0"/>
          <w:sz w:val="14"/>
          <w:szCs w:val="14"/>
          <w:bdr w:val="none" w:sz="0" w:space="0" w:color="auto" w:frame="1"/>
          <w14:ligatures w14:val="none"/>
        </w:rPr>
        <w:t>Notify a person who may have been exposed to a disease or condition; or</w:t>
      </w:r>
    </w:p>
    <w:p w14:paraId="2D7A5597" w14:textId="77777777" w:rsidR="00CC60BE" w:rsidRPr="001128AF" w:rsidRDefault="00CC60BE" w:rsidP="001128AF">
      <w:pPr>
        <w:numPr>
          <w:ilvl w:val="0"/>
          <w:numId w:val="2"/>
        </w:numPr>
        <w:shd w:val="clear" w:color="auto" w:fill="FFFFFF"/>
        <w:spacing w:after="0" w:line="240" w:lineRule="auto"/>
        <w:ind w:left="360"/>
        <w:rPr>
          <w:rFonts w:eastAsia="Times New Roman" w:cstheme="minorHAnsi"/>
          <w:kern w:val="0"/>
          <w:sz w:val="14"/>
          <w:szCs w:val="14"/>
          <w14:ligatures w14:val="none"/>
        </w:rPr>
      </w:pPr>
      <w:r w:rsidRPr="001128AF">
        <w:rPr>
          <w:rFonts w:eastAsia="Times New Roman" w:cstheme="minorHAnsi"/>
          <w:kern w:val="0"/>
          <w:sz w:val="14"/>
          <w:szCs w:val="14"/>
          <w:bdr w:val="none" w:sz="0" w:space="0" w:color="auto" w:frame="1"/>
          <w14:ligatures w14:val="none"/>
        </w:rPr>
        <w:t>Notify the appropriate government authority if we believe a patient has been the victim of abuse, neglect, or domestic violence.</w:t>
      </w:r>
    </w:p>
    <w:p w14:paraId="2A621F71" w14:textId="1CDC19F5"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National Security.</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39C639B1" w14:textId="09CEC95B"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Secretary of HHS.</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will disclose your health information to the Secretary of the U.S. Department of Health and Human Services when required to investigate or determine compliance with HIPAA.</w:t>
      </w:r>
    </w:p>
    <w:p w14:paraId="0960F9E5" w14:textId="3225FDB5"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Worker’s Compensation.</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disclose your PHI to the extent authorized by and to the extent necessary to comply with laws relating to worker’s compensation or other similar programs established by law.</w:t>
      </w:r>
    </w:p>
    <w:p w14:paraId="33CB0FC6" w14:textId="16A60E1C"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Law Enforcement.</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disclose your PHI for law enforcement purposes as permitted by HIPAA, as required by law, or in response to a subpoena or court order.</w:t>
      </w:r>
    </w:p>
    <w:p w14:paraId="0E18F809" w14:textId="4514DFF1"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Health Oversight Activities.</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0F6DB1AA" w14:textId="22272B6F"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Judicial and Administrative Proceedings.</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49B729BF" w14:textId="209AC684"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Research.</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disclose your PHI to researchers when their research has been approved by an institutional review board or privacy board that has reviewed the research proposal and established protocols to ensure the privacy of your information.</w:t>
      </w:r>
    </w:p>
    <w:p w14:paraId="516D3189" w14:textId="639CA791" w:rsidR="00CC60BE" w:rsidRPr="001128AF" w:rsidRDefault="00CC60BE"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Coroners, Medical Examiners, and Funeral Directors.</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14:paraId="074214F3" w14:textId="10346E25" w:rsidR="00CC60BE" w:rsidRPr="001128AF" w:rsidRDefault="00CC60BE" w:rsidP="001128AF">
      <w:pPr>
        <w:shd w:val="clear" w:color="auto" w:fill="FFFFFF"/>
        <w:spacing w:after="0" w:line="240" w:lineRule="auto"/>
        <w:rPr>
          <w:rFonts w:eastAsia="Times New Roman" w:cstheme="minorHAnsi"/>
          <w:kern w:val="0"/>
          <w:sz w:val="14"/>
          <w:szCs w:val="14"/>
          <w:bdr w:val="none" w:sz="0" w:space="0" w:color="auto" w:frame="1"/>
          <w14:ligatures w14:val="none"/>
        </w:rPr>
      </w:pPr>
      <w:r w:rsidRPr="001128AF">
        <w:rPr>
          <w:rFonts w:eastAsia="Times New Roman" w:cstheme="minorHAnsi"/>
          <w:b/>
          <w:bCs/>
          <w:kern w:val="0"/>
          <w:sz w:val="14"/>
          <w:szCs w:val="14"/>
          <w:bdr w:val="none" w:sz="0" w:space="0" w:color="auto" w:frame="1"/>
          <w14:ligatures w14:val="none"/>
        </w:rPr>
        <w:t>Fundraising.</w:t>
      </w:r>
      <w:r w:rsidRPr="001128AF">
        <w:rPr>
          <w:rFonts w:eastAsia="Times New Roman" w:cstheme="minorHAnsi"/>
          <w:kern w:val="0"/>
          <w:sz w:val="14"/>
          <w:szCs w:val="14"/>
          <w14:ligatures w14:val="none"/>
        </w:rPr>
        <w:t xml:space="preserve"> </w:t>
      </w:r>
      <w:r w:rsidRPr="001128AF">
        <w:rPr>
          <w:rFonts w:eastAsia="Times New Roman" w:cstheme="minorHAnsi"/>
          <w:kern w:val="0"/>
          <w:sz w:val="14"/>
          <w:szCs w:val="14"/>
          <w:bdr w:val="none" w:sz="0" w:space="0" w:color="auto" w:frame="1"/>
          <w14:ligatures w14:val="none"/>
        </w:rPr>
        <w:t>We may contact you to provide you with information about our sponsored activities, including fundraising programs, as permitted by applicable law. If you do not wish to receive such information from us, you may opt out of receiving the communications.</w:t>
      </w:r>
    </w:p>
    <w:p w14:paraId="63B97347" w14:textId="77777777" w:rsidR="00AC1C45" w:rsidRPr="001128AF" w:rsidRDefault="00AC1C45" w:rsidP="001128AF">
      <w:pPr>
        <w:shd w:val="clear" w:color="auto" w:fill="FFFFFF"/>
        <w:spacing w:after="0" w:line="240" w:lineRule="auto"/>
        <w:rPr>
          <w:rFonts w:eastAsia="Times New Roman" w:cstheme="minorHAnsi"/>
          <w:kern w:val="0"/>
          <w:sz w:val="14"/>
          <w:szCs w:val="14"/>
          <w:bdr w:val="none" w:sz="0" w:space="0" w:color="auto" w:frame="1"/>
          <w14:ligatures w14:val="none"/>
        </w:rPr>
      </w:pPr>
      <w:r w:rsidRPr="001128AF">
        <w:rPr>
          <w:rFonts w:eastAsia="Times New Roman" w:cstheme="minorHAnsi"/>
          <w:b/>
          <w:bCs/>
          <w:kern w:val="0"/>
          <w:sz w:val="14"/>
          <w:szCs w:val="14"/>
          <w:bdr w:val="none" w:sz="0" w:space="0" w:color="auto" w:frame="1"/>
          <w14:ligatures w14:val="none"/>
        </w:rPr>
        <w:t xml:space="preserve">SUD Treatment Information. </w:t>
      </w:r>
      <w:r w:rsidRPr="001128AF">
        <w:rPr>
          <w:rFonts w:eastAsia="Times New Roman" w:cstheme="minorHAnsi"/>
          <w:kern w:val="0"/>
          <w:sz w:val="14"/>
          <w:szCs w:val="14"/>
          <w:bdr w:val="none" w:sz="0" w:space="0" w:color="auto" w:frame="1"/>
          <w14:ligatures w14:val="none"/>
        </w:rPr>
        <w:t xml:space="preserve">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 disclose your Part 2 Program record for treatment, payment and health care operations purposes as described in this Notice. If we receive or maintain your Part 2 Program record through specific consent you provide to use or another third party, we will use and disclose your Part 2 Program record only as expressly permitted by your in your consent as provide to us. </w:t>
      </w:r>
    </w:p>
    <w:p w14:paraId="6A5BF5BB" w14:textId="77777777" w:rsidR="00AC1C45" w:rsidRPr="001128AF" w:rsidRDefault="00AC1C45" w:rsidP="001128AF">
      <w:pPr>
        <w:shd w:val="clear" w:color="auto" w:fill="FFFFFF"/>
        <w:spacing w:after="0" w:line="240" w:lineRule="auto"/>
        <w:rPr>
          <w:rFonts w:eastAsia="Times New Roman" w:cstheme="minorHAnsi"/>
          <w:kern w:val="0"/>
          <w:sz w:val="14"/>
          <w:szCs w:val="14"/>
          <w:bdr w:val="none" w:sz="0" w:space="0" w:color="auto" w:frame="1"/>
          <w14:ligatures w14:val="none"/>
        </w:rPr>
      </w:pPr>
      <w:r w:rsidRPr="001128AF">
        <w:rPr>
          <w:rFonts w:eastAsia="Times New Roman" w:cstheme="minorHAnsi"/>
          <w:kern w:val="0"/>
          <w:sz w:val="14"/>
          <w:szCs w:val="14"/>
          <w:bdr w:val="none" w:sz="0" w:space="0" w:color="auto" w:frame="1"/>
          <w14:ligatures w14:val="none"/>
        </w:rP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29C9452E" w14:textId="09AD7079" w:rsidR="00AC1C45" w:rsidRPr="001128AF" w:rsidRDefault="00AC1C45" w:rsidP="001128AF">
      <w:pPr>
        <w:shd w:val="clear" w:color="auto" w:fill="FFFFFF"/>
        <w:spacing w:after="0" w:line="240" w:lineRule="auto"/>
        <w:rPr>
          <w:rFonts w:eastAsia="Times New Roman" w:cstheme="minorHAnsi"/>
          <w:b/>
          <w:bCs/>
          <w:kern w:val="0"/>
          <w:sz w:val="14"/>
          <w:szCs w:val="14"/>
          <w:bdr w:val="none" w:sz="0" w:space="0" w:color="auto" w:frame="1"/>
          <w14:ligatures w14:val="none"/>
        </w:rPr>
      </w:pPr>
      <w:r w:rsidRPr="001128AF">
        <w:rPr>
          <w:rFonts w:eastAsia="Times New Roman" w:cstheme="minorHAnsi"/>
          <w:b/>
          <w:bCs/>
          <w:kern w:val="0"/>
          <w:sz w:val="14"/>
          <w:szCs w:val="14"/>
          <w:bdr w:val="none" w:sz="0" w:space="0" w:color="auto" w:frame="1"/>
          <w14:ligatures w14:val="none"/>
        </w:rPr>
        <w:t xml:space="preserve">OTHER USES AND DISCLOSURES OF PHI </w:t>
      </w:r>
    </w:p>
    <w:p w14:paraId="0DD2EF1D" w14:textId="55EB776C" w:rsidR="00AC1C45" w:rsidRPr="001128AF" w:rsidRDefault="00AC1C45" w:rsidP="001128AF">
      <w:pPr>
        <w:shd w:val="clear" w:color="auto" w:fill="FFFFFF"/>
        <w:spacing w:after="0" w:line="240" w:lineRule="auto"/>
        <w:rPr>
          <w:rFonts w:eastAsia="Times New Roman" w:cstheme="minorHAnsi"/>
          <w:kern w:val="0"/>
          <w:sz w:val="14"/>
          <w:szCs w:val="14"/>
          <w:bdr w:val="none" w:sz="0" w:space="0" w:color="auto" w:frame="1"/>
          <w14:ligatures w14:val="none"/>
        </w:rPr>
      </w:pPr>
      <w:r w:rsidRPr="001128AF">
        <w:rPr>
          <w:rFonts w:eastAsia="Times New Roman" w:cstheme="minorHAnsi"/>
          <w:kern w:val="0"/>
          <w:sz w:val="14"/>
          <w:szCs w:val="14"/>
          <w:bdr w:val="none" w:sz="0" w:space="0" w:color="auto" w:frame="1"/>
          <w14:ligatures w14:val="none"/>
        </w:rPr>
        <w:t>Your authorization is required, with a few exceptions, for disclosure of psychotherapy notes, use or disclosure of PHI</w:t>
      </w:r>
      <w:r w:rsidR="00D34164" w:rsidRPr="001128AF">
        <w:rPr>
          <w:rFonts w:eastAsia="Times New Roman" w:cstheme="minorHAnsi"/>
          <w:kern w:val="0"/>
          <w:sz w:val="14"/>
          <w:szCs w:val="14"/>
          <w:bdr w:val="none" w:sz="0" w:space="0" w:color="auto" w:frame="1"/>
          <w14:ligatures w14:val="none"/>
        </w:rPr>
        <w:t xml:space="preserve">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14:paraId="59AD5E93" w14:textId="77777777" w:rsidR="00D34164" w:rsidRPr="001128AF" w:rsidRDefault="00D34164" w:rsidP="001128AF">
      <w:pPr>
        <w:shd w:val="clear" w:color="auto" w:fill="FFFFFF"/>
        <w:spacing w:after="0" w:line="240" w:lineRule="auto"/>
        <w:rPr>
          <w:rFonts w:eastAsia="Times New Roman" w:cstheme="minorHAnsi"/>
          <w:kern w:val="0"/>
          <w:sz w:val="14"/>
          <w:szCs w:val="14"/>
          <w:bdr w:val="none" w:sz="0" w:space="0" w:color="auto" w:frame="1"/>
          <w14:ligatures w14:val="none"/>
        </w:rPr>
      </w:pPr>
    </w:p>
    <w:p w14:paraId="16DDC4EC" w14:textId="77777777" w:rsidR="001128AF" w:rsidRDefault="001128AF" w:rsidP="001128AF">
      <w:pPr>
        <w:shd w:val="clear" w:color="auto" w:fill="FFFFFF"/>
        <w:spacing w:after="0" w:line="240" w:lineRule="auto"/>
        <w:rPr>
          <w:rFonts w:eastAsia="Times New Roman" w:cstheme="minorHAnsi"/>
          <w:b/>
          <w:bCs/>
          <w:kern w:val="0"/>
          <w:sz w:val="14"/>
          <w:szCs w:val="14"/>
          <w:bdr w:val="none" w:sz="0" w:space="0" w:color="auto" w:frame="1"/>
          <w14:ligatures w14:val="none"/>
        </w:rPr>
      </w:pPr>
    </w:p>
    <w:p w14:paraId="09AA25DC" w14:textId="77777777" w:rsidR="001128AF" w:rsidRDefault="001128AF" w:rsidP="001128AF">
      <w:pPr>
        <w:shd w:val="clear" w:color="auto" w:fill="FFFFFF"/>
        <w:spacing w:after="0" w:line="240" w:lineRule="auto"/>
        <w:rPr>
          <w:rFonts w:eastAsia="Times New Roman" w:cstheme="minorHAnsi"/>
          <w:b/>
          <w:bCs/>
          <w:kern w:val="0"/>
          <w:sz w:val="14"/>
          <w:szCs w:val="14"/>
          <w:bdr w:val="none" w:sz="0" w:space="0" w:color="auto" w:frame="1"/>
          <w14:ligatures w14:val="none"/>
        </w:rPr>
      </w:pPr>
    </w:p>
    <w:p w14:paraId="3BE50BCB" w14:textId="77777777" w:rsidR="006F1CD6" w:rsidRDefault="006F1CD6" w:rsidP="001128AF">
      <w:pPr>
        <w:shd w:val="clear" w:color="auto" w:fill="FFFFFF"/>
        <w:spacing w:after="0" w:line="240" w:lineRule="auto"/>
        <w:rPr>
          <w:rFonts w:eastAsia="Times New Roman" w:cstheme="minorHAnsi"/>
          <w:b/>
          <w:bCs/>
          <w:kern w:val="0"/>
          <w:sz w:val="14"/>
          <w:szCs w:val="14"/>
          <w:bdr w:val="none" w:sz="0" w:space="0" w:color="auto" w:frame="1"/>
          <w14:ligatures w14:val="none"/>
        </w:rPr>
      </w:pPr>
    </w:p>
    <w:p w14:paraId="2D9B67F9" w14:textId="183171BD" w:rsidR="00D34164" w:rsidRPr="001128AF" w:rsidRDefault="00D34164" w:rsidP="001128AF">
      <w:pPr>
        <w:shd w:val="clear" w:color="auto" w:fill="FFFFFF"/>
        <w:spacing w:after="0" w:line="240" w:lineRule="auto"/>
        <w:rPr>
          <w:rFonts w:eastAsia="Times New Roman" w:cstheme="minorHAnsi"/>
          <w:b/>
          <w:bCs/>
          <w:kern w:val="0"/>
          <w:sz w:val="14"/>
          <w:szCs w:val="14"/>
          <w:bdr w:val="none" w:sz="0" w:space="0" w:color="auto" w:frame="1"/>
          <w14:ligatures w14:val="none"/>
        </w:rPr>
      </w:pPr>
      <w:r w:rsidRPr="001128AF">
        <w:rPr>
          <w:rFonts w:eastAsia="Times New Roman" w:cstheme="minorHAnsi"/>
          <w:b/>
          <w:bCs/>
          <w:kern w:val="0"/>
          <w:sz w:val="14"/>
          <w:szCs w:val="14"/>
          <w:bdr w:val="none" w:sz="0" w:space="0" w:color="auto" w:frame="1"/>
          <w14:ligatures w14:val="none"/>
        </w:rPr>
        <w:lastRenderedPageBreak/>
        <w:t>YOUR HEALTH INFORMATION RIGHTS</w:t>
      </w:r>
    </w:p>
    <w:p w14:paraId="01F7796E" w14:textId="73F0D27B" w:rsidR="00D34164" w:rsidRPr="001128AF" w:rsidRDefault="00D34164" w:rsidP="001128AF">
      <w:pPr>
        <w:shd w:val="clear" w:color="auto" w:fill="FFFFFF"/>
        <w:spacing w:after="0" w:line="240" w:lineRule="auto"/>
        <w:rPr>
          <w:rFonts w:eastAsia="Times New Roman" w:cstheme="minorHAnsi"/>
          <w:kern w:val="0"/>
          <w:sz w:val="14"/>
          <w:szCs w:val="14"/>
          <w14:ligatures w14:val="none"/>
        </w:rPr>
      </w:pPr>
      <w:r w:rsidRPr="001128AF">
        <w:rPr>
          <w:rFonts w:eastAsia="Times New Roman" w:cstheme="minorHAnsi"/>
          <w:b/>
          <w:bCs/>
          <w:kern w:val="0"/>
          <w:sz w:val="14"/>
          <w:szCs w:val="14"/>
          <w:bdr w:val="none" w:sz="0" w:space="0" w:color="auto" w:frame="1"/>
          <w14:ligatures w14:val="none"/>
        </w:rPr>
        <w:t xml:space="preserve">Access. </w:t>
      </w:r>
      <w:r w:rsidRPr="001128AF">
        <w:rPr>
          <w:rFonts w:eastAsia="Times New Roman" w:cstheme="minorHAnsi"/>
          <w:kern w:val="0"/>
          <w:sz w:val="14"/>
          <w:szCs w:val="14"/>
          <w:bdr w:val="none" w:sz="0" w:space="0" w:color="auto" w:frame="1"/>
          <w14:ligatures w14:val="none"/>
        </w:rPr>
        <w:t>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your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420B6159"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If you are denied a request for access, you have the right to have the denial reviewed in accordance with the requirements of applicable law.</w:t>
      </w:r>
    </w:p>
    <w:p w14:paraId="49A27138"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Disclosure Accounting.</w:t>
      </w:r>
      <w:r w:rsidRPr="001128AF">
        <w:rPr>
          <w:rFonts w:eastAsia="Times New Roman" w:cstheme="minorHAnsi"/>
          <w:color w:val="242424"/>
          <w:kern w:val="0"/>
          <w:sz w:val="14"/>
          <w:szCs w:val="14"/>
          <w:bdr w:val="none" w:sz="0" w:space="0" w:color="auto" w:frame="1"/>
          <w14:ligatures w14:val="none"/>
        </w:rPr>
        <w:t>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14:paraId="77DE3BAB"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Right to Request a Restriction.</w:t>
      </w:r>
      <w:r w:rsidRPr="001128AF">
        <w:rPr>
          <w:rFonts w:eastAsia="Times New Roman" w:cstheme="minorHAnsi"/>
          <w:color w:val="242424"/>
          <w:kern w:val="0"/>
          <w:sz w:val="14"/>
          <w:szCs w:val="14"/>
          <w:bdr w:val="none" w:sz="0" w:space="0" w:color="auto" w:frame="1"/>
          <w14:ligatures w14:val="none"/>
        </w:rPr>
        <w:t>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23A41685"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Alternative Communication.</w:t>
      </w:r>
      <w:r w:rsidRPr="001128AF">
        <w:rPr>
          <w:rFonts w:eastAsia="Times New Roman" w:cstheme="minorHAnsi"/>
          <w:color w:val="242424"/>
          <w:kern w:val="0"/>
          <w:sz w:val="14"/>
          <w:szCs w:val="14"/>
          <w:bdr w:val="none" w:sz="0" w:space="0" w:color="auto" w:frame="1"/>
          <w14:ligatures w14:val="none"/>
        </w:rPr>
        <w:t xml:space="preserve"> You have the right to request that we communicate with you about your health information by alternative means or at alternative locations. You must make your request in writing. Your </w:t>
      </w:r>
      <w:r w:rsidRPr="001128AF">
        <w:rPr>
          <w:rFonts w:eastAsia="Times New Roman" w:cstheme="minorHAnsi"/>
          <w:color w:val="242424"/>
          <w:kern w:val="0"/>
          <w:sz w:val="14"/>
          <w:szCs w:val="14"/>
          <w:bdr w:val="none" w:sz="0" w:space="0" w:color="auto" w:frame="1"/>
          <w14:ligatures w14:val="none"/>
        </w:rPr>
        <w:t>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6900A87B"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Amendment.</w:t>
      </w:r>
      <w:r w:rsidRPr="001128AF">
        <w:rPr>
          <w:rFonts w:eastAsia="Times New Roman" w:cstheme="minorHAnsi"/>
          <w:color w:val="242424"/>
          <w:kern w:val="0"/>
          <w:sz w:val="14"/>
          <w:szCs w:val="14"/>
          <w:bdr w:val="none" w:sz="0" w:space="0" w:color="auto" w:frame="1"/>
          <w14:ligatures w14:val="none"/>
        </w:rPr>
        <w:t>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594C716A"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Right to Notification of a Breach.</w:t>
      </w:r>
      <w:r w:rsidRPr="001128AF">
        <w:rPr>
          <w:rFonts w:eastAsia="Times New Roman" w:cstheme="minorHAnsi"/>
          <w:color w:val="242424"/>
          <w:kern w:val="0"/>
          <w:sz w:val="14"/>
          <w:szCs w:val="14"/>
          <w:bdr w:val="none" w:sz="0" w:space="0" w:color="auto" w:frame="1"/>
          <w14:ligatures w14:val="none"/>
        </w:rPr>
        <w:t> You will receive notifications of breaches of your unsecured protected health information as required by law.</w:t>
      </w:r>
    </w:p>
    <w:p w14:paraId="64A7DD93"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Electronic Notice.</w:t>
      </w:r>
      <w:r w:rsidRPr="001128AF">
        <w:rPr>
          <w:rFonts w:eastAsia="Times New Roman" w:cstheme="minorHAnsi"/>
          <w:color w:val="242424"/>
          <w:kern w:val="0"/>
          <w:sz w:val="14"/>
          <w:szCs w:val="14"/>
          <w:bdr w:val="none" w:sz="0" w:space="0" w:color="auto" w:frame="1"/>
          <w14:ligatures w14:val="none"/>
        </w:rPr>
        <w:t> You may receive a paper copy of this Notice upon request, even if you have agreed to receive this Notice electronically or Web site or by electronic mail (e-mail).</w:t>
      </w:r>
    </w:p>
    <w:p w14:paraId="16EC4A17"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QUESTIONS AND COMPLAINTS</w:t>
      </w:r>
    </w:p>
    <w:p w14:paraId="01E3073C"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If you want more information about our privacy practices or have questions or concerns, please contact us.</w:t>
      </w:r>
    </w:p>
    <w:p w14:paraId="7D994915"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7C95A4FC" w14:textId="77777777"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We support your right to the privacy of your health information. We will not retaliate in any way if you choose to file a complaint with us or with the U.S. Department of Health and Human Services.</w:t>
      </w:r>
    </w:p>
    <w:p w14:paraId="3478094D" w14:textId="77777777" w:rsidR="001128AF" w:rsidRDefault="001128AF" w:rsidP="001128AF">
      <w:pPr>
        <w:shd w:val="clear" w:color="auto" w:fill="FFFFFF"/>
        <w:spacing w:after="0" w:line="240" w:lineRule="auto"/>
        <w:rPr>
          <w:rFonts w:eastAsia="Times New Roman" w:cstheme="minorHAnsi"/>
          <w:color w:val="808080"/>
          <w:kern w:val="0"/>
          <w:sz w:val="14"/>
          <w:szCs w:val="14"/>
          <w14:ligatures w14:val="none"/>
        </w:rPr>
        <w:sectPr w:rsidR="001128AF" w:rsidSect="001128AF">
          <w:type w:val="continuous"/>
          <w:pgSz w:w="12240" w:h="15840"/>
          <w:pgMar w:top="1440" w:right="1440" w:bottom="1440" w:left="1440" w:header="720" w:footer="720" w:gutter="0"/>
          <w:cols w:num="2" w:space="720"/>
          <w:docGrid w:linePitch="360"/>
        </w:sectPr>
      </w:pPr>
    </w:p>
    <w:p w14:paraId="13E76025" w14:textId="58BEE0A9" w:rsidR="001128AF" w:rsidRPr="001128AF" w:rsidRDefault="001128AF" w:rsidP="001128AF">
      <w:pPr>
        <w:shd w:val="clear" w:color="auto" w:fill="FFFFFF"/>
        <w:spacing w:after="0" w:line="240" w:lineRule="auto"/>
        <w:rPr>
          <w:rFonts w:eastAsia="Times New Roman" w:cstheme="minorHAnsi"/>
          <w:color w:val="808080"/>
          <w:kern w:val="0"/>
          <w:sz w:val="14"/>
          <w:szCs w:val="14"/>
          <w14:ligatures w14:val="none"/>
        </w:rPr>
      </w:pPr>
    </w:p>
    <w:p w14:paraId="111445B2" w14:textId="79F59F86" w:rsidR="001128AF" w:rsidRDefault="001128AF" w:rsidP="001128AF">
      <w:pPr>
        <w:shd w:val="clear" w:color="auto" w:fill="FFFFFF"/>
        <w:spacing w:after="0" w:line="240" w:lineRule="auto"/>
        <w:rPr>
          <w:rFonts w:eastAsia="Times New Roman" w:cstheme="minorHAnsi"/>
          <w:b/>
          <w:bCs/>
          <w:color w:val="242424"/>
          <w:kern w:val="0"/>
          <w:sz w:val="14"/>
          <w:szCs w:val="14"/>
          <w:bdr w:val="none" w:sz="0" w:space="0" w:color="auto" w:frame="1"/>
          <w14:ligatures w14:val="none"/>
        </w:rPr>
      </w:pPr>
      <w:r>
        <w:rPr>
          <w:rFonts w:eastAsia="Times New Roman" w:cstheme="minorHAnsi"/>
          <w:b/>
          <w:bCs/>
          <w:color w:val="242424"/>
          <w:kern w:val="0"/>
          <w:sz w:val="14"/>
          <w:szCs w:val="14"/>
          <w:bdr w:val="none" w:sz="0" w:space="0" w:color="auto" w:frame="1"/>
          <w14:ligatures w14:val="none"/>
        </w:rPr>
        <w:t>______________________________________________________________________________________________________________________________________</w:t>
      </w:r>
    </w:p>
    <w:p w14:paraId="2E602403" w14:textId="5F7B1CFF"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b/>
          <w:bCs/>
          <w:color w:val="242424"/>
          <w:kern w:val="0"/>
          <w:sz w:val="14"/>
          <w:szCs w:val="14"/>
          <w:bdr w:val="none" w:sz="0" w:space="0" w:color="auto" w:frame="1"/>
          <w14:ligatures w14:val="none"/>
        </w:rPr>
        <w:t>PRIVACY OFFICIAL NAME AND CONTACT INFORMATION:</w:t>
      </w:r>
    </w:p>
    <w:p w14:paraId="2C38FB37" w14:textId="77777777" w:rsidR="001128AF" w:rsidRDefault="001128AF" w:rsidP="001128AF">
      <w:pPr>
        <w:shd w:val="clear" w:color="auto" w:fill="FFFFFF"/>
        <w:spacing w:after="0" w:line="240" w:lineRule="auto"/>
        <w:rPr>
          <w:rFonts w:eastAsia="Times New Roman" w:cstheme="minorHAnsi"/>
          <w:color w:val="242424"/>
          <w:kern w:val="0"/>
          <w:sz w:val="14"/>
          <w:szCs w:val="14"/>
          <w:bdr w:val="none" w:sz="0" w:space="0" w:color="auto" w:frame="1"/>
          <w14:ligatures w14:val="none"/>
        </w:rPr>
      </w:pPr>
    </w:p>
    <w:p w14:paraId="39526640" w14:textId="79BB7FB4"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Privacy Official Name:</w:t>
      </w:r>
      <w:r w:rsidR="00AB56AC">
        <w:rPr>
          <w:rFonts w:eastAsia="Times New Roman" w:cstheme="minorHAnsi"/>
          <w:color w:val="242424"/>
          <w:kern w:val="0"/>
          <w:sz w:val="14"/>
          <w:szCs w:val="14"/>
          <w:bdr w:val="none" w:sz="0" w:space="0" w:color="auto" w:frame="1"/>
          <w14:ligatures w14:val="none"/>
        </w:rPr>
        <w:t xml:space="preserve"> Emma Waterfield and Courtney Kohler</w:t>
      </w:r>
    </w:p>
    <w:p w14:paraId="292972F4" w14:textId="2D406628"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 xml:space="preserve">Telephone: </w:t>
      </w:r>
      <w:r w:rsidR="001E1ADC">
        <w:rPr>
          <w:rFonts w:eastAsia="Times New Roman" w:cstheme="minorHAnsi"/>
          <w:color w:val="242424"/>
          <w:kern w:val="0"/>
          <w:sz w:val="14"/>
          <w:szCs w:val="14"/>
          <w:bdr w:val="none" w:sz="0" w:space="0" w:color="auto" w:frame="1"/>
          <w14:ligatures w14:val="none"/>
        </w:rPr>
        <w:t>(</w:t>
      </w:r>
      <w:r w:rsidR="006F1CD6">
        <w:rPr>
          <w:rFonts w:eastAsia="Times New Roman" w:cstheme="minorHAnsi"/>
          <w:color w:val="242424"/>
          <w:kern w:val="0"/>
          <w:sz w:val="14"/>
          <w:szCs w:val="14"/>
          <w:bdr w:val="none" w:sz="0" w:space="0" w:color="auto" w:frame="1"/>
          <w14:ligatures w14:val="none"/>
        </w:rPr>
        <w:t>757</w:t>
      </w:r>
      <w:r w:rsidR="001E1ADC">
        <w:rPr>
          <w:rFonts w:eastAsia="Times New Roman" w:cstheme="minorHAnsi"/>
          <w:color w:val="242424"/>
          <w:kern w:val="0"/>
          <w:sz w:val="14"/>
          <w:szCs w:val="14"/>
          <w:bdr w:val="none" w:sz="0" w:space="0" w:color="auto" w:frame="1"/>
          <w14:ligatures w14:val="none"/>
        </w:rPr>
        <w:t>)</w:t>
      </w:r>
      <w:r w:rsidR="006F1CD6">
        <w:rPr>
          <w:rFonts w:eastAsia="Times New Roman" w:cstheme="minorHAnsi"/>
          <w:color w:val="242424"/>
          <w:kern w:val="0"/>
          <w:sz w:val="14"/>
          <w:szCs w:val="14"/>
          <w:bdr w:val="none" w:sz="0" w:space="0" w:color="auto" w:frame="1"/>
          <w14:ligatures w14:val="none"/>
        </w:rPr>
        <w:t>689</w:t>
      </w:r>
      <w:r w:rsidR="001E1ADC">
        <w:rPr>
          <w:rFonts w:eastAsia="Times New Roman" w:cstheme="minorHAnsi"/>
          <w:color w:val="242424"/>
          <w:kern w:val="0"/>
          <w:sz w:val="14"/>
          <w:szCs w:val="14"/>
          <w:bdr w:val="none" w:sz="0" w:space="0" w:color="auto" w:frame="1"/>
          <w14:ligatures w14:val="none"/>
        </w:rPr>
        <w:t>-</w:t>
      </w:r>
      <w:r w:rsidR="006F1CD6">
        <w:rPr>
          <w:rFonts w:eastAsia="Times New Roman" w:cstheme="minorHAnsi"/>
          <w:color w:val="242424"/>
          <w:kern w:val="0"/>
          <w:sz w:val="14"/>
          <w:szCs w:val="14"/>
          <w:bdr w:val="none" w:sz="0" w:space="0" w:color="auto" w:frame="1"/>
          <w14:ligatures w14:val="none"/>
        </w:rPr>
        <w:t>3355</w:t>
      </w:r>
      <w:r w:rsidRPr="001128AF">
        <w:rPr>
          <w:rFonts w:eastAsia="Times New Roman" w:cstheme="minorHAnsi"/>
          <w:color w:val="242424"/>
          <w:kern w:val="0"/>
          <w:sz w:val="14"/>
          <w:szCs w:val="14"/>
          <w:bdr w:val="none" w:sz="0" w:space="0" w:color="auto" w:frame="1"/>
          <w14:ligatures w14:val="none"/>
        </w:rPr>
        <w:t xml:space="preserve">  </w:t>
      </w:r>
      <w:r w:rsidR="00AB56AC">
        <w:rPr>
          <w:rFonts w:eastAsia="Times New Roman" w:cstheme="minorHAnsi"/>
          <w:color w:val="242424"/>
          <w:kern w:val="0"/>
          <w:sz w:val="14"/>
          <w:szCs w:val="14"/>
          <w:bdr w:val="none" w:sz="0" w:space="0" w:color="auto" w:frame="1"/>
          <w14:ligatures w14:val="none"/>
        </w:rPr>
        <w:t xml:space="preserve">  </w:t>
      </w:r>
      <w:r w:rsidRPr="001128AF">
        <w:rPr>
          <w:rFonts w:eastAsia="Times New Roman" w:cstheme="minorHAnsi"/>
          <w:color w:val="242424"/>
          <w:kern w:val="0"/>
          <w:sz w:val="14"/>
          <w:szCs w:val="14"/>
          <w:bdr w:val="none" w:sz="0" w:space="0" w:color="auto" w:frame="1"/>
          <w14:ligatures w14:val="none"/>
        </w:rPr>
        <w:t xml:space="preserve">Fax: </w:t>
      </w:r>
      <w:r w:rsidR="001E1ADC">
        <w:rPr>
          <w:rFonts w:eastAsia="Times New Roman" w:cstheme="minorHAnsi"/>
          <w:color w:val="242424"/>
          <w:kern w:val="0"/>
          <w:sz w:val="14"/>
          <w:szCs w:val="14"/>
          <w:bdr w:val="none" w:sz="0" w:space="0" w:color="auto" w:frame="1"/>
          <w14:ligatures w14:val="none"/>
        </w:rPr>
        <w:t>(757)301-2053</w:t>
      </w:r>
    </w:p>
    <w:p w14:paraId="362BBBFB" w14:textId="7BEE6D9C"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 xml:space="preserve">Address: </w:t>
      </w:r>
      <w:r w:rsidR="00AB56AC">
        <w:rPr>
          <w:rFonts w:eastAsia="Times New Roman" w:cstheme="minorHAnsi"/>
          <w:color w:val="242424"/>
          <w:kern w:val="0"/>
          <w:sz w:val="14"/>
          <w:szCs w:val="14"/>
          <w:bdr w:val="none" w:sz="0" w:space="0" w:color="auto" w:frame="1"/>
          <w14:ligatures w14:val="none"/>
        </w:rPr>
        <w:t xml:space="preserve"> </w:t>
      </w:r>
      <w:r w:rsidR="001E1ADC">
        <w:rPr>
          <w:rFonts w:eastAsia="Times New Roman" w:cstheme="minorHAnsi"/>
          <w:color w:val="242424"/>
          <w:kern w:val="0"/>
          <w:sz w:val="14"/>
          <w:szCs w:val="14"/>
          <w:bdr w:val="none" w:sz="0" w:space="0" w:color="auto" w:frame="1"/>
          <w14:ligatures w14:val="none"/>
        </w:rPr>
        <w:t>1169 Nimmo Parkway Suite 242, Virginia Beach, VA 23456</w:t>
      </w:r>
    </w:p>
    <w:p w14:paraId="46D74EA5" w14:textId="022A1C8B" w:rsidR="001128AF" w:rsidRPr="001128AF" w:rsidRDefault="001128AF" w:rsidP="001128AF">
      <w:pPr>
        <w:shd w:val="clear" w:color="auto" w:fill="FFFFFF"/>
        <w:spacing w:after="0" w:line="240" w:lineRule="auto"/>
        <w:rPr>
          <w:rFonts w:eastAsia="Times New Roman" w:cstheme="minorHAnsi"/>
          <w:color w:val="242424"/>
          <w:kern w:val="0"/>
          <w:sz w:val="14"/>
          <w:szCs w:val="14"/>
          <w14:ligatures w14:val="none"/>
        </w:rPr>
      </w:pPr>
      <w:r w:rsidRPr="001128AF">
        <w:rPr>
          <w:rFonts w:eastAsia="Times New Roman" w:cstheme="minorHAnsi"/>
          <w:color w:val="242424"/>
          <w:kern w:val="0"/>
          <w:sz w:val="14"/>
          <w:szCs w:val="14"/>
          <w:bdr w:val="none" w:sz="0" w:space="0" w:color="auto" w:frame="1"/>
          <w14:ligatures w14:val="none"/>
        </w:rPr>
        <w:t xml:space="preserve">Email: </w:t>
      </w:r>
      <w:r w:rsidR="001E1ADC">
        <w:rPr>
          <w:rFonts w:eastAsia="Times New Roman" w:cstheme="minorHAnsi"/>
          <w:color w:val="242424"/>
          <w:kern w:val="0"/>
          <w:sz w:val="14"/>
          <w:szCs w:val="14"/>
          <w:bdr w:val="none" w:sz="0" w:space="0" w:color="auto" w:frame="1"/>
          <w14:ligatures w14:val="none"/>
        </w:rPr>
        <w:t>info@hoekdentistry.com</w:t>
      </w:r>
    </w:p>
    <w:p w14:paraId="4CF0EE33" w14:textId="77777777" w:rsidR="001128AF" w:rsidRPr="001128AF" w:rsidRDefault="001128AF" w:rsidP="001128AF">
      <w:pPr>
        <w:shd w:val="clear" w:color="auto" w:fill="FFFFFF"/>
        <w:spacing w:after="0" w:line="240" w:lineRule="auto"/>
        <w:rPr>
          <w:rFonts w:eastAsia="Times New Roman" w:cstheme="minorHAnsi"/>
          <w:color w:val="808080"/>
          <w:kern w:val="0"/>
          <w:sz w:val="14"/>
          <w:szCs w:val="14"/>
          <w14:ligatures w14:val="none"/>
        </w:rPr>
      </w:pPr>
    </w:p>
    <w:p w14:paraId="51EF07B2" w14:textId="77777777" w:rsidR="001128AF" w:rsidRPr="001128AF" w:rsidRDefault="001128AF" w:rsidP="001128AF">
      <w:pPr>
        <w:shd w:val="clear" w:color="auto" w:fill="FFFFFF"/>
        <w:spacing w:after="0" w:line="240" w:lineRule="auto"/>
        <w:rPr>
          <w:rFonts w:eastAsia="Times New Roman" w:cstheme="minorHAnsi"/>
          <w:color w:val="242424"/>
          <w:kern w:val="0"/>
          <w:sz w:val="10"/>
          <w:szCs w:val="10"/>
          <w14:ligatures w14:val="none"/>
        </w:rPr>
      </w:pPr>
      <w:r w:rsidRPr="001128AF">
        <w:rPr>
          <w:rFonts w:eastAsia="Times New Roman" w:cstheme="minorHAnsi"/>
          <w:color w:val="242424"/>
          <w:kern w:val="0"/>
          <w:sz w:val="10"/>
          <w:szCs w:val="10"/>
          <w:bdr w:val="none" w:sz="0" w:space="0" w:color="auto" w:frame="1"/>
          <w14:ligatures w14:val="none"/>
        </w:rPr>
        <w:t>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5A072A74" w14:textId="77777777" w:rsidR="001128AF" w:rsidRPr="001128AF" w:rsidRDefault="001128AF" w:rsidP="001128AF">
      <w:pPr>
        <w:shd w:val="clear" w:color="auto" w:fill="FFFFFF"/>
        <w:spacing w:after="0" w:line="240" w:lineRule="auto"/>
        <w:rPr>
          <w:rFonts w:eastAsia="Times New Roman" w:cstheme="minorHAnsi"/>
          <w:color w:val="242424"/>
          <w:kern w:val="0"/>
          <w:sz w:val="8"/>
          <w:szCs w:val="8"/>
          <w14:ligatures w14:val="none"/>
        </w:rPr>
      </w:pPr>
      <w:r w:rsidRPr="001128AF">
        <w:rPr>
          <w:rFonts w:eastAsia="Times New Roman" w:cstheme="minorHAnsi"/>
          <w:color w:val="242424"/>
          <w:kern w:val="0"/>
          <w:sz w:val="8"/>
          <w:szCs w:val="8"/>
          <w:bdr w:val="none" w:sz="0" w:space="0" w:color="auto" w:frame="1"/>
          <w14:ligatures w14:val="none"/>
        </w:rPr>
        <w:t>Reproduction of this material by dentists and their staff is permitted. Any other use, duplication or distribution by any other party requires the prior written approval of the American Dental Association. 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5FF48878" w14:textId="77777777" w:rsidR="001128AF" w:rsidRPr="001128AF" w:rsidRDefault="001128AF" w:rsidP="001128AF">
      <w:pPr>
        <w:shd w:val="clear" w:color="auto" w:fill="FFFFFF"/>
        <w:spacing w:after="0" w:line="240" w:lineRule="auto"/>
        <w:rPr>
          <w:rFonts w:eastAsia="Times New Roman" w:cstheme="minorHAnsi"/>
          <w:color w:val="242424"/>
          <w:kern w:val="0"/>
          <w:sz w:val="8"/>
          <w:szCs w:val="8"/>
          <w14:ligatures w14:val="none"/>
        </w:rPr>
      </w:pPr>
      <w:r w:rsidRPr="001128AF">
        <w:rPr>
          <w:rFonts w:eastAsia="Times New Roman" w:cstheme="minorHAnsi"/>
          <w:color w:val="242424"/>
          <w:kern w:val="0"/>
          <w:sz w:val="8"/>
          <w:szCs w:val="8"/>
          <w:bdr w:val="none" w:sz="0" w:space="0" w:color="auto" w:frame="1"/>
          <w14:ligatures w14:val="none"/>
        </w:rPr>
        <w:t>© 2010–2025 American Dental Association. All Rights Reserved.</w:t>
      </w:r>
    </w:p>
    <w:p w14:paraId="432445C0" w14:textId="77777777" w:rsidR="001128AF" w:rsidRPr="001128AF" w:rsidRDefault="001128AF" w:rsidP="001128AF">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128AF">
        <w:rPr>
          <w:rFonts w:ascii="inherit" w:eastAsia="Times New Roman" w:hAnsi="inherit" w:cs="Segoe UI"/>
          <w:color w:val="242424"/>
          <w:kern w:val="0"/>
          <w:sz w:val="23"/>
          <w:szCs w:val="23"/>
          <w:bdr w:val="none" w:sz="0" w:space="0" w:color="auto" w:frame="1"/>
          <w14:ligatures w14:val="none"/>
        </w:rPr>
        <w:br/>
      </w:r>
    </w:p>
    <w:p w14:paraId="1388E21D" w14:textId="4DC85FC2" w:rsidR="00C33522" w:rsidRPr="00CC60BE" w:rsidRDefault="00C33522" w:rsidP="004E4C73">
      <w:pPr>
        <w:spacing w:after="0" w:line="240" w:lineRule="auto"/>
        <w:rPr>
          <w:rFonts w:cstheme="minorHAnsi"/>
          <w:sz w:val="14"/>
          <w:szCs w:val="14"/>
        </w:rPr>
      </w:pPr>
    </w:p>
    <w:p w14:paraId="3C5BC89F" w14:textId="6BA60F82" w:rsidR="00C33522" w:rsidRPr="00876CC9" w:rsidRDefault="00C33522" w:rsidP="00876CC9">
      <w:pPr>
        <w:rPr>
          <w:rFonts w:cstheme="minorHAnsi"/>
          <w:sz w:val="14"/>
          <w:szCs w:val="14"/>
        </w:rPr>
      </w:pPr>
    </w:p>
    <w:sectPr w:rsidR="00C33522" w:rsidRPr="00876CC9" w:rsidSect="001128A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6899" w14:textId="77777777" w:rsidR="001259D3" w:rsidRDefault="001259D3" w:rsidP="004E4C73">
      <w:pPr>
        <w:spacing w:after="0" w:line="240" w:lineRule="auto"/>
      </w:pPr>
      <w:r>
        <w:separator/>
      </w:r>
    </w:p>
  </w:endnote>
  <w:endnote w:type="continuationSeparator" w:id="0">
    <w:p w14:paraId="2F689BBD" w14:textId="77777777" w:rsidR="001259D3" w:rsidRDefault="001259D3" w:rsidP="004E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E18E" w14:textId="77777777" w:rsidR="001259D3" w:rsidRDefault="001259D3" w:rsidP="004E4C73">
      <w:pPr>
        <w:spacing w:after="0" w:line="240" w:lineRule="auto"/>
      </w:pPr>
      <w:r>
        <w:separator/>
      </w:r>
    </w:p>
  </w:footnote>
  <w:footnote w:type="continuationSeparator" w:id="0">
    <w:p w14:paraId="4451DAC7" w14:textId="77777777" w:rsidR="001259D3" w:rsidRDefault="001259D3" w:rsidP="004E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594C" w14:textId="33361E03" w:rsidR="004E4C73" w:rsidRDefault="004E4C73">
    <w:pPr>
      <w:pStyle w:val="Header"/>
    </w:pPr>
    <w:r w:rsidRPr="00C762D6">
      <w:rPr>
        <w:b/>
        <w:noProof/>
        <w:color w:val="4472C4" w:themeColor="accent1"/>
      </w:rPr>
      <w:drawing>
        <wp:anchor distT="0" distB="0" distL="114300" distR="114300" simplePos="0" relativeHeight="251659264" behindDoc="0" locked="0" layoutInCell="1" allowOverlap="1" wp14:anchorId="3E2A218C" wp14:editId="7AF6BD40">
          <wp:simplePos x="0" y="0"/>
          <wp:positionH relativeFrom="margin">
            <wp:align>center</wp:align>
          </wp:positionH>
          <wp:positionV relativeFrom="margin">
            <wp:posOffset>-796875</wp:posOffset>
          </wp:positionV>
          <wp:extent cx="1982420" cy="757601"/>
          <wp:effectExtent l="0" t="0" r="0" b="4445"/>
          <wp:wrapNone/>
          <wp:docPr id="1670863528" name="Picture 167086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FD-Logo.png"/>
                  <pic:cNvPicPr/>
                </pic:nvPicPr>
                <pic:blipFill rotWithShape="1">
                  <a:blip r:embed="rId1" cstate="print">
                    <a:extLst>
                      <a:ext uri="{28A0092B-C50C-407E-A947-70E740481C1C}">
                        <a14:useLocalDpi xmlns:a14="http://schemas.microsoft.com/office/drawing/2010/main" val="0"/>
                      </a:ext>
                    </a:extLst>
                  </a:blip>
                  <a:srcRect l="2778" t="6726" r="-1" b="11821"/>
                  <a:stretch/>
                </pic:blipFill>
                <pic:spPr bwMode="auto">
                  <a:xfrm>
                    <a:off x="0" y="0"/>
                    <a:ext cx="1982420" cy="7576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9A3"/>
    <w:multiLevelType w:val="multilevel"/>
    <w:tmpl w:val="828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152C7"/>
    <w:multiLevelType w:val="multilevel"/>
    <w:tmpl w:val="15805482"/>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591263">
    <w:abstractNumId w:val="0"/>
  </w:num>
  <w:num w:numId="2" w16cid:durableId="192421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FA"/>
    <w:rsid w:val="000D5747"/>
    <w:rsid w:val="001128AF"/>
    <w:rsid w:val="001259D3"/>
    <w:rsid w:val="001612CE"/>
    <w:rsid w:val="001E1ADC"/>
    <w:rsid w:val="0021463F"/>
    <w:rsid w:val="002636FA"/>
    <w:rsid w:val="002E29A0"/>
    <w:rsid w:val="003E42E5"/>
    <w:rsid w:val="004E4C73"/>
    <w:rsid w:val="006F1CD6"/>
    <w:rsid w:val="00876CC9"/>
    <w:rsid w:val="009873AD"/>
    <w:rsid w:val="00AB56AC"/>
    <w:rsid w:val="00AC1C45"/>
    <w:rsid w:val="00B12135"/>
    <w:rsid w:val="00BC6A2E"/>
    <w:rsid w:val="00C33522"/>
    <w:rsid w:val="00CC60BE"/>
    <w:rsid w:val="00D3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92F4"/>
  <w15:chartTrackingRefBased/>
  <w15:docId w15:val="{76B275A2-C3D9-4632-9E3A-6D47E814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6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6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6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6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6FA"/>
    <w:rPr>
      <w:rFonts w:eastAsiaTheme="majorEastAsia" w:cstheme="majorBidi"/>
      <w:color w:val="272727" w:themeColor="text1" w:themeTint="D8"/>
    </w:rPr>
  </w:style>
  <w:style w:type="paragraph" w:styleId="Title">
    <w:name w:val="Title"/>
    <w:basedOn w:val="Normal"/>
    <w:next w:val="Normal"/>
    <w:link w:val="TitleChar"/>
    <w:uiPriority w:val="10"/>
    <w:qFormat/>
    <w:rsid w:val="00263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6FA"/>
    <w:pPr>
      <w:spacing w:before="160"/>
      <w:jc w:val="center"/>
    </w:pPr>
    <w:rPr>
      <w:i/>
      <w:iCs/>
      <w:color w:val="404040" w:themeColor="text1" w:themeTint="BF"/>
    </w:rPr>
  </w:style>
  <w:style w:type="character" w:customStyle="1" w:styleId="QuoteChar">
    <w:name w:val="Quote Char"/>
    <w:basedOn w:val="DefaultParagraphFont"/>
    <w:link w:val="Quote"/>
    <w:uiPriority w:val="29"/>
    <w:rsid w:val="002636FA"/>
    <w:rPr>
      <w:i/>
      <w:iCs/>
      <w:color w:val="404040" w:themeColor="text1" w:themeTint="BF"/>
    </w:rPr>
  </w:style>
  <w:style w:type="paragraph" w:styleId="ListParagraph">
    <w:name w:val="List Paragraph"/>
    <w:basedOn w:val="Normal"/>
    <w:uiPriority w:val="34"/>
    <w:qFormat/>
    <w:rsid w:val="002636FA"/>
    <w:pPr>
      <w:ind w:left="720"/>
      <w:contextualSpacing/>
    </w:pPr>
  </w:style>
  <w:style w:type="character" w:styleId="IntenseEmphasis">
    <w:name w:val="Intense Emphasis"/>
    <w:basedOn w:val="DefaultParagraphFont"/>
    <w:uiPriority w:val="21"/>
    <w:qFormat/>
    <w:rsid w:val="002636FA"/>
    <w:rPr>
      <w:i/>
      <w:iCs/>
      <w:color w:val="2F5496" w:themeColor="accent1" w:themeShade="BF"/>
    </w:rPr>
  </w:style>
  <w:style w:type="paragraph" w:styleId="IntenseQuote">
    <w:name w:val="Intense Quote"/>
    <w:basedOn w:val="Normal"/>
    <w:next w:val="Normal"/>
    <w:link w:val="IntenseQuoteChar"/>
    <w:uiPriority w:val="30"/>
    <w:qFormat/>
    <w:rsid w:val="00263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6FA"/>
    <w:rPr>
      <w:i/>
      <w:iCs/>
      <w:color w:val="2F5496" w:themeColor="accent1" w:themeShade="BF"/>
    </w:rPr>
  </w:style>
  <w:style w:type="character" w:styleId="IntenseReference">
    <w:name w:val="Intense Reference"/>
    <w:basedOn w:val="DefaultParagraphFont"/>
    <w:uiPriority w:val="32"/>
    <w:qFormat/>
    <w:rsid w:val="002636FA"/>
    <w:rPr>
      <w:b/>
      <w:bCs/>
      <w:smallCaps/>
      <w:color w:val="2F5496" w:themeColor="accent1" w:themeShade="BF"/>
      <w:spacing w:val="5"/>
    </w:rPr>
  </w:style>
  <w:style w:type="paragraph" w:styleId="Header">
    <w:name w:val="header"/>
    <w:basedOn w:val="Normal"/>
    <w:link w:val="HeaderChar"/>
    <w:uiPriority w:val="99"/>
    <w:unhideWhenUsed/>
    <w:rsid w:val="004E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73"/>
  </w:style>
  <w:style w:type="paragraph" w:styleId="Footer">
    <w:name w:val="footer"/>
    <w:basedOn w:val="Normal"/>
    <w:link w:val="FooterChar"/>
    <w:uiPriority w:val="99"/>
    <w:unhideWhenUsed/>
    <w:rsid w:val="004E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6F0E-FCAE-444C-AD58-E0FA3F96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BO-03@DOMAIN.local</dc:creator>
  <cp:keywords/>
  <dc:description/>
  <cp:lastModifiedBy>BO-03@DOMAIN.local</cp:lastModifiedBy>
  <cp:revision>3</cp:revision>
  <cp:lastPrinted>2026-05-12T16:06:00Z</cp:lastPrinted>
  <dcterms:created xsi:type="dcterms:W3CDTF">2026-05-12T13:04:00Z</dcterms:created>
  <dcterms:modified xsi:type="dcterms:W3CDTF">2026-05-18T18:00:00Z</dcterms:modified>
</cp:coreProperties>
</file>